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E133F" w14:textId="77777777" w:rsidR="002D258E" w:rsidRDefault="002D258E" w:rsidP="00687E37">
      <w:pPr>
        <w:jc w:val="both"/>
      </w:pPr>
      <w:r>
        <w:t>Allegato tecnico I.</w:t>
      </w:r>
    </w:p>
    <w:p w14:paraId="4F8EE162" w14:textId="77777777" w:rsidR="00056596" w:rsidRDefault="002D258E" w:rsidP="00687E37">
      <w:pPr>
        <w:jc w:val="both"/>
      </w:pPr>
      <w:r>
        <w:t>Tabelle di dettaglio dei punteggi sportivi</w:t>
      </w:r>
      <w:r w:rsidR="00056596">
        <w:t xml:space="preserve"> e anagrafici</w:t>
      </w:r>
      <w:r>
        <w:t>.</w:t>
      </w:r>
    </w:p>
    <w:p w14:paraId="49CEDE62" w14:textId="77777777" w:rsidR="00056596" w:rsidRDefault="00056596" w:rsidP="00687E37">
      <w:pPr>
        <w:jc w:val="both"/>
      </w:pPr>
    </w:p>
    <w:p w14:paraId="0E80C229" w14:textId="77777777" w:rsidR="00056596" w:rsidRPr="00907CAA" w:rsidRDefault="00056596" w:rsidP="00687E37">
      <w:pPr>
        <w:spacing w:after="160" w:line="259" w:lineRule="auto"/>
        <w:jc w:val="both"/>
      </w:pPr>
      <w:r w:rsidRPr="00907CAA">
        <w:t>Il punteggio complessivo massimo attribuibile è pari a 100 punti (50 punti ISEE + 50 punti Criteri Sportivi ed Anagrafici).</w:t>
      </w:r>
    </w:p>
    <w:p w14:paraId="3C53B639" w14:textId="77777777" w:rsidR="002D258E" w:rsidRDefault="002D258E" w:rsidP="00687E37">
      <w:pPr>
        <w:jc w:val="both"/>
      </w:pPr>
    </w:p>
    <w:p w14:paraId="72828F22" w14:textId="11421B99" w:rsidR="002D258E" w:rsidRDefault="002D258E" w:rsidP="00687E37">
      <w:pPr>
        <w:numPr>
          <w:ilvl w:val="0"/>
          <w:numId w:val="1"/>
        </w:numPr>
        <w:jc w:val="both"/>
        <w:rPr>
          <w:rFonts w:eastAsia="Times New Roman"/>
        </w:rPr>
      </w:pPr>
      <w:r w:rsidRPr="002D258E">
        <w:rPr>
          <w:rFonts w:eastAsia="Times New Roman"/>
          <w:b/>
        </w:rPr>
        <w:t>Qualifica di Brevetto, Brevetto Giovanile, Brevetto Nazionale - massimo 2</w:t>
      </w:r>
      <w:r w:rsidR="00F2716B">
        <w:rPr>
          <w:rFonts w:eastAsia="Times New Roman"/>
          <w:b/>
        </w:rPr>
        <w:t>5</w:t>
      </w:r>
      <w:r w:rsidRPr="002D258E">
        <w:rPr>
          <w:rFonts w:eastAsia="Times New Roman"/>
          <w:b/>
        </w:rPr>
        <w:t xml:space="preserve"> punti</w:t>
      </w:r>
      <w:r w:rsidRPr="002D258E">
        <w:rPr>
          <w:rFonts w:eastAsia="Times New Roman"/>
        </w:rPr>
        <w:t xml:space="preserve"> </w:t>
      </w:r>
    </w:p>
    <w:p w14:paraId="2B046CD1" w14:textId="25976226" w:rsidR="00056596" w:rsidRPr="00907CAA" w:rsidRDefault="00056596" w:rsidP="00687E37">
      <w:pPr>
        <w:pStyle w:val="Paragrafoelenco"/>
        <w:spacing w:after="160" w:line="259" w:lineRule="auto"/>
        <w:jc w:val="both"/>
      </w:pPr>
      <w:r w:rsidRPr="00907CAA">
        <w:t xml:space="preserve">Il punteggio è attribuito in base alla qualifica federale posseduta alla data di </w:t>
      </w:r>
      <w:r w:rsidR="00687E37">
        <w:t xml:space="preserve">scadenza </w:t>
      </w:r>
      <w:r w:rsidR="00687E37" w:rsidRPr="00687E37">
        <w:t>del termine per la presentazione delle domande</w:t>
      </w:r>
      <w:r w:rsidRPr="00907CAA">
        <w:t>:</w:t>
      </w:r>
    </w:p>
    <w:p w14:paraId="15B9F0CF" w14:textId="5FD86EB4" w:rsidR="002D258E" w:rsidRPr="002D258E" w:rsidRDefault="002D258E" w:rsidP="00233218">
      <w:pPr>
        <w:ind w:left="720"/>
        <w:jc w:val="both"/>
        <w:rPr>
          <w:rFonts w:eastAsia="Times New Roman"/>
        </w:rPr>
      </w:pPr>
      <w:r w:rsidRPr="002D258E">
        <w:rPr>
          <w:rFonts w:eastAsia="Times New Roman"/>
        </w:rPr>
        <w:t>-</w:t>
      </w:r>
      <w:r w:rsidR="005F5CF6">
        <w:rPr>
          <w:rFonts w:eastAsia="Times New Roman"/>
        </w:rPr>
        <w:t xml:space="preserve"> </w:t>
      </w:r>
      <w:r w:rsidRPr="002D258E">
        <w:rPr>
          <w:rFonts w:eastAsia="Times New Roman"/>
        </w:rPr>
        <w:t>2</w:t>
      </w:r>
      <w:r w:rsidR="00486AE7">
        <w:rPr>
          <w:rFonts w:eastAsia="Times New Roman"/>
        </w:rPr>
        <w:t>5</w:t>
      </w:r>
      <w:r w:rsidRPr="002D258E">
        <w:rPr>
          <w:rFonts w:eastAsia="Times New Roman"/>
        </w:rPr>
        <w:t xml:space="preserve"> punti a giocatori e giocatrici nati a partire dall</w:t>
      </w:r>
      <w:r w:rsidRPr="002D258E">
        <w:rPr>
          <w:rFonts w:eastAsia="Times New Roman" w:hint="eastAsia"/>
        </w:rPr>
        <w:t>’</w:t>
      </w:r>
      <w:r w:rsidRPr="002D258E">
        <w:rPr>
          <w:rFonts w:eastAsia="Times New Roman"/>
        </w:rPr>
        <w:t xml:space="preserve">1.1.2011 con qualifica di BN </w:t>
      </w:r>
    </w:p>
    <w:p w14:paraId="1BE5AC25" w14:textId="7168E2F9" w:rsidR="00166050" w:rsidRDefault="005F5CF6">
      <w:pPr>
        <w:ind w:left="720"/>
        <w:jc w:val="both"/>
        <w:rPr>
          <w:rFonts w:eastAsia="Times New Roman"/>
        </w:rPr>
      </w:pPr>
      <w:r>
        <w:rPr>
          <w:rFonts w:eastAsia="Times New Roman"/>
        </w:rPr>
        <w:t>- 20</w:t>
      </w:r>
      <w:r w:rsidR="00CC0914">
        <w:rPr>
          <w:rFonts w:eastAsia="Times New Roman"/>
        </w:rPr>
        <w:t xml:space="preserve"> punti a </w:t>
      </w:r>
      <w:r w:rsidR="007D3A09" w:rsidRPr="002D258E">
        <w:rPr>
          <w:rFonts w:eastAsia="Times New Roman"/>
        </w:rPr>
        <w:t>giocatori e giocatrici nati a partire dall</w:t>
      </w:r>
      <w:r w:rsidR="007D3A09" w:rsidRPr="002D258E">
        <w:rPr>
          <w:rFonts w:eastAsia="Times New Roman" w:hint="eastAsia"/>
        </w:rPr>
        <w:t>’</w:t>
      </w:r>
      <w:r w:rsidR="007D3A09" w:rsidRPr="002D258E">
        <w:rPr>
          <w:rFonts w:eastAsia="Times New Roman"/>
        </w:rPr>
        <w:t>1.1.</w:t>
      </w:r>
      <w:r>
        <w:rPr>
          <w:rFonts w:eastAsia="Times New Roman"/>
        </w:rPr>
        <w:t>2009</w:t>
      </w:r>
      <w:r w:rsidR="00CC0914" w:rsidRPr="00CC0914">
        <w:rPr>
          <w:rFonts w:eastAsia="Times New Roman"/>
        </w:rPr>
        <w:t xml:space="preserve"> </w:t>
      </w:r>
      <w:r w:rsidR="00CC0914" w:rsidRPr="002D258E">
        <w:rPr>
          <w:rFonts w:eastAsia="Times New Roman"/>
        </w:rPr>
        <w:t xml:space="preserve">con qualifica di BN </w:t>
      </w:r>
    </w:p>
    <w:p w14:paraId="30B4582B" w14:textId="3B1BCF3E" w:rsidR="005F5CF6" w:rsidRDefault="005F5CF6" w:rsidP="005F5CF6">
      <w:pPr>
        <w:ind w:left="720"/>
        <w:jc w:val="both"/>
        <w:rPr>
          <w:rFonts w:eastAsia="Times New Roman"/>
        </w:rPr>
      </w:pPr>
      <w:r w:rsidRPr="002D258E">
        <w:rPr>
          <w:rFonts w:eastAsia="Times New Roman"/>
        </w:rPr>
        <w:t>-</w:t>
      </w:r>
      <w:r>
        <w:rPr>
          <w:rFonts w:eastAsia="Times New Roman"/>
        </w:rPr>
        <w:t xml:space="preserve"> 18</w:t>
      </w:r>
      <w:r w:rsidRPr="002D258E">
        <w:rPr>
          <w:rFonts w:eastAsia="Times New Roman"/>
        </w:rPr>
        <w:t xml:space="preserve"> punti a giocatori e giocatrici nati a partire dall</w:t>
      </w:r>
      <w:r w:rsidRPr="002D258E">
        <w:rPr>
          <w:rFonts w:eastAsia="Times New Roman" w:hint="eastAsia"/>
        </w:rPr>
        <w:t>’</w:t>
      </w:r>
      <w:r>
        <w:rPr>
          <w:rFonts w:eastAsia="Times New Roman"/>
        </w:rPr>
        <w:t>1.1.2011</w:t>
      </w:r>
      <w:r w:rsidRPr="002D258E">
        <w:rPr>
          <w:rFonts w:eastAsia="Times New Roman"/>
        </w:rPr>
        <w:t xml:space="preserve"> con qualifica di B</w:t>
      </w:r>
      <w:r>
        <w:rPr>
          <w:rFonts w:eastAsia="Times New Roman"/>
        </w:rPr>
        <w:t>G</w:t>
      </w:r>
    </w:p>
    <w:p w14:paraId="1957E694" w14:textId="34EA5A36" w:rsidR="002D258E" w:rsidRPr="002D258E" w:rsidRDefault="00166050" w:rsidP="00D90EE8">
      <w:pPr>
        <w:ind w:left="720"/>
        <w:jc w:val="both"/>
        <w:rPr>
          <w:rFonts w:eastAsia="Times New Roman"/>
        </w:rPr>
      </w:pPr>
      <w:r>
        <w:rPr>
          <w:rFonts w:eastAsia="Times New Roman"/>
        </w:rPr>
        <w:t>-</w:t>
      </w:r>
      <w:r w:rsidR="005F5CF6">
        <w:rPr>
          <w:rFonts w:eastAsia="Times New Roman"/>
        </w:rPr>
        <w:t xml:space="preserve"> </w:t>
      </w:r>
      <w:r>
        <w:rPr>
          <w:rFonts w:eastAsia="Times New Roman"/>
        </w:rPr>
        <w:t>15</w:t>
      </w:r>
      <w:r w:rsidR="00AC17ED">
        <w:rPr>
          <w:rFonts w:eastAsia="Times New Roman"/>
        </w:rPr>
        <w:t xml:space="preserve"> </w:t>
      </w:r>
      <w:r>
        <w:rPr>
          <w:rFonts w:eastAsia="Times New Roman"/>
        </w:rPr>
        <w:t>punti a giocatori e giocatrici nati a partire</w:t>
      </w:r>
      <w:r w:rsidR="00D90EE8">
        <w:rPr>
          <w:rFonts w:eastAsia="Times New Roman"/>
        </w:rPr>
        <w:t xml:space="preserve"> dall’1.1.2009 con qualifica di BG</w:t>
      </w:r>
    </w:p>
    <w:p w14:paraId="1E5ECD78" w14:textId="422985BD" w:rsidR="00233218" w:rsidRDefault="002D258E" w:rsidP="00233218">
      <w:pPr>
        <w:ind w:left="720"/>
        <w:jc w:val="both"/>
        <w:rPr>
          <w:rFonts w:eastAsia="Times New Roman"/>
        </w:rPr>
      </w:pPr>
      <w:r w:rsidRPr="002D258E">
        <w:rPr>
          <w:rFonts w:eastAsia="Times New Roman"/>
        </w:rPr>
        <w:t>-</w:t>
      </w:r>
      <w:r w:rsidR="00687E37">
        <w:rPr>
          <w:rFonts w:eastAsia="Times New Roman"/>
        </w:rPr>
        <w:t xml:space="preserve"> </w:t>
      </w:r>
      <w:r w:rsidRPr="002D258E">
        <w:rPr>
          <w:rFonts w:eastAsia="Times New Roman"/>
        </w:rPr>
        <w:t>1</w:t>
      </w:r>
      <w:r w:rsidR="005F5CF6">
        <w:rPr>
          <w:rFonts w:eastAsia="Times New Roman"/>
        </w:rPr>
        <w:t>3</w:t>
      </w:r>
      <w:r w:rsidRPr="002D258E">
        <w:rPr>
          <w:rFonts w:eastAsia="Times New Roman"/>
        </w:rPr>
        <w:t xml:space="preserve"> punti a</w:t>
      </w:r>
      <w:r w:rsidR="00A00475" w:rsidRPr="002D258E">
        <w:rPr>
          <w:rFonts w:eastAsia="Times New Roman"/>
        </w:rPr>
        <w:t xml:space="preserve"> giocatori e giocatrici nati a partire dall</w:t>
      </w:r>
      <w:r w:rsidR="00A00475" w:rsidRPr="002D258E">
        <w:rPr>
          <w:rFonts w:eastAsia="Times New Roman" w:hint="eastAsia"/>
        </w:rPr>
        <w:t>’</w:t>
      </w:r>
      <w:r w:rsidR="00A00475" w:rsidRPr="002D258E">
        <w:rPr>
          <w:rFonts w:eastAsia="Times New Roman"/>
        </w:rPr>
        <w:t>1.1.20</w:t>
      </w:r>
      <w:r w:rsidR="00A00475">
        <w:rPr>
          <w:rFonts w:eastAsia="Times New Roman"/>
        </w:rPr>
        <w:t>11</w:t>
      </w:r>
      <w:r w:rsidR="00CE6B15">
        <w:rPr>
          <w:rFonts w:eastAsia="Times New Roman"/>
        </w:rPr>
        <w:t xml:space="preserve">con </w:t>
      </w:r>
      <w:r w:rsidR="00550899">
        <w:rPr>
          <w:rFonts w:eastAsia="Times New Roman"/>
        </w:rPr>
        <w:t>qualifica</w:t>
      </w:r>
      <w:r w:rsidR="00A00475" w:rsidRPr="002D258E">
        <w:rPr>
          <w:rFonts w:eastAsia="Times New Roman"/>
        </w:rPr>
        <w:t xml:space="preserve"> B</w:t>
      </w:r>
    </w:p>
    <w:p w14:paraId="0A4C1037" w14:textId="35DCC1D7" w:rsidR="00056596" w:rsidRDefault="00471328" w:rsidP="00233218">
      <w:pPr>
        <w:ind w:left="720"/>
        <w:jc w:val="both"/>
        <w:rPr>
          <w:rFonts w:eastAsia="Times New Roman"/>
        </w:rPr>
      </w:pPr>
      <w:r>
        <w:rPr>
          <w:rFonts w:eastAsia="Times New Roman"/>
        </w:rPr>
        <w:t>-</w:t>
      </w:r>
      <w:r w:rsidR="00687E37">
        <w:rPr>
          <w:rFonts w:eastAsia="Times New Roman"/>
        </w:rPr>
        <w:t xml:space="preserve"> </w:t>
      </w:r>
      <w:r w:rsidR="00CE6B15">
        <w:rPr>
          <w:rFonts w:eastAsia="Times New Roman"/>
        </w:rPr>
        <w:t>10</w:t>
      </w:r>
      <w:r>
        <w:rPr>
          <w:rFonts w:eastAsia="Times New Roman"/>
        </w:rPr>
        <w:t xml:space="preserve"> punti </w:t>
      </w:r>
      <w:r w:rsidRPr="00471328">
        <w:rPr>
          <w:rFonts w:eastAsia="Times New Roman"/>
        </w:rPr>
        <w:t>a giocatori e giocatrici nati a partire dall</w:t>
      </w:r>
      <w:r w:rsidRPr="00471328">
        <w:rPr>
          <w:rFonts w:eastAsia="Times New Roman" w:hint="eastAsia"/>
        </w:rPr>
        <w:t>’</w:t>
      </w:r>
      <w:r>
        <w:rPr>
          <w:rFonts w:eastAsia="Times New Roman"/>
        </w:rPr>
        <w:t>1.1.2009</w:t>
      </w:r>
      <w:r w:rsidRPr="00471328">
        <w:rPr>
          <w:rFonts w:eastAsia="Times New Roman"/>
        </w:rPr>
        <w:t xml:space="preserve"> con qualifica di B</w:t>
      </w:r>
      <w:r>
        <w:rPr>
          <w:rFonts w:eastAsia="Times New Roman"/>
        </w:rPr>
        <w:t>.</w:t>
      </w:r>
    </w:p>
    <w:p w14:paraId="41E177A2" w14:textId="5FABB0DF" w:rsidR="00056596" w:rsidRDefault="00056596" w:rsidP="00AF1291">
      <w:pPr>
        <w:tabs>
          <w:tab w:val="right" w:pos="9638"/>
        </w:tabs>
        <w:ind w:left="720"/>
        <w:jc w:val="both"/>
        <w:rPr>
          <w:rFonts w:eastAsia="Times New Roman"/>
        </w:rPr>
      </w:pPr>
      <w:r>
        <w:rPr>
          <w:rFonts w:eastAsia="Times New Roman"/>
        </w:rPr>
        <w:t xml:space="preserve">- 0 punti </w:t>
      </w:r>
      <w:r w:rsidRPr="00471328">
        <w:rPr>
          <w:rFonts w:eastAsia="Times New Roman"/>
        </w:rPr>
        <w:t xml:space="preserve">a giocatori e giocatrici </w:t>
      </w:r>
      <w:r>
        <w:rPr>
          <w:rFonts w:eastAsia="Times New Roman"/>
        </w:rPr>
        <w:t>privi di qualifica federale.</w:t>
      </w:r>
    </w:p>
    <w:p w14:paraId="544D4343" w14:textId="77777777" w:rsidR="00AF1291" w:rsidRDefault="00AF1291" w:rsidP="00AF1291">
      <w:pPr>
        <w:tabs>
          <w:tab w:val="right" w:pos="9638"/>
        </w:tabs>
        <w:ind w:left="720"/>
        <w:jc w:val="both"/>
        <w:rPr>
          <w:rFonts w:eastAsia="Times New Roman"/>
        </w:rPr>
      </w:pPr>
    </w:p>
    <w:p w14:paraId="3ABF3D11" w14:textId="77777777" w:rsidR="000C68A2" w:rsidRPr="000C68A2" w:rsidRDefault="000C68A2" w:rsidP="000C68A2">
      <w:pPr>
        <w:tabs>
          <w:tab w:val="right" w:pos="9638"/>
        </w:tabs>
        <w:ind w:left="720"/>
        <w:jc w:val="both"/>
        <w:rPr>
          <w:rFonts w:eastAsia="Times New Roman"/>
        </w:rPr>
      </w:pPr>
      <w:r w:rsidRPr="000C68A2">
        <w:rPr>
          <w:rFonts w:eastAsia="Times New Roman"/>
        </w:rPr>
        <w:t>In caso di possesso di più qualifiche, laddove possibile, è valutata esclusivamente quella cui corrisponde il punteggio più elevato. I punteggi non sono cumulabili</w:t>
      </w:r>
    </w:p>
    <w:p w14:paraId="0D0160C5" w14:textId="01B75374" w:rsidR="00471328" w:rsidRDefault="00056596" w:rsidP="00687E37">
      <w:pPr>
        <w:tabs>
          <w:tab w:val="right" w:pos="9638"/>
        </w:tabs>
        <w:ind w:left="720"/>
        <w:jc w:val="both"/>
        <w:rPr>
          <w:rFonts w:eastAsia="Times New Roman"/>
        </w:rPr>
      </w:pPr>
      <w:r>
        <w:rPr>
          <w:rFonts w:eastAsia="Times New Roman"/>
        </w:rPr>
        <w:tab/>
      </w:r>
    </w:p>
    <w:p w14:paraId="08EA294E" w14:textId="4C659924" w:rsidR="002D258E" w:rsidRPr="002D258E" w:rsidRDefault="002D258E" w:rsidP="00687E37">
      <w:pPr>
        <w:numPr>
          <w:ilvl w:val="0"/>
          <w:numId w:val="1"/>
        </w:numPr>
        <w:jc w:val="both"/>
        <w:rPr>
          <w:rFonts w:eastAsia="Times New Roman"/>
          <w:b/>
        </w:rPr>
      </w:pPr>
      <w:r w:rsidRPr="002D258E">
        <w:rPr>
          <w:rFonts w:eastAsia="Times New Roman"/>
          <w:b/>
        </w:rPr>
        <w:t xml:space="preserve">Miglioramento Handicap Index – massimo </w:t>
      </w:r>
      <w:r w:rsidR="00AC17ED">
        <w:rPr>
          <w:rFonts w:eastAsia="Times New Roman"/>
          <w:b/>
        </w:rPr>
        <w:t>5</w:t>
      </w:r>
      <w:r w:rsidRPr="002D258E">
        <w:rPr>
          <w:rFonts w:eastAsia="Times New Roman"/>
          <w:b/>
        </w:rPr>
        <w:t xml:space="preserve"> punti </w:t>
      </w:r>
    </w:p>
    <w:p w14:paraId="1A3F509B" w14:textId="49EF4ACE" w:rsidR="002D258E" w:rsidRPr="00AC17ED" w:rsidRDefault="00056596" w:rsidP="00AC17ED">
      <w:pPr>
        <w:pStyle w:val="Paragrafoelenco"/>
        <w:spacing w:after="160" w:line="259" w:lineRule="auto"/>
        <w:jc w:val="both"/>
      </w:pPr>
      <w:r w:rsidRPr="00907CAA">
        <w:t xml:space="preserve">Valutato sulla base della differenza dell'Handicap Index tra il 1° gennaio 2026 </w:t>
      </w:r>
      <w:r w:rsidR="00AF1291" w:rsidRPr="00AF1291">
        <w:t>e la data di scadenza del termine per la presentazione delle domande indicata nel bando</w:t>
      </w:r>
      <w:r w:rsidRPr="00907CAA">
        <w:t>:</w:t>
      </w:r>
    </w:p>
    <w:p w14:paraId="0A0417CA" w14:textId="31E19A82" w:rsidR="002D258E" w:rsidRDefault="002D258E" w:rsidP="00AC17ED">
      <w:pPr>
        <w:ind w:left="720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="00056596">
        <w:rPr>
          <w:rFonts w:eastAsia="Times New Roman"/>
        </w:rPr>
        <w:t xml:space="preserve">Miglioramento </w:t>
      </w:r>
      <w:r w:rsidRPr="002D258E">
        <w:rPr>
          <w:rFonts w:eastAsia="Times New Roman"/>
        </w:rPr>
        <w:t xml:space="preserve">≥ 5 colpi = </w:t>
      </w:r>
      <w:r w:rsidR="00AC17ED">
        <w:rPr>
          <w:rFonts w:eastAsia="Times New Roman"/>
        </w:rPr>
        <w:t>5</w:t>
      </w:r>
      <w:r w:rsidRPr="002D258E">
        <w:rPr>
          <w:rFonts w:eastAsia="Times New Roman"/>
        </w:rPr>
        <w:t xml:space="preserve"> </w:t>
      </w:r>
      <w:proofErr w:type="spellStart"/>
      <w:r w:rsidRPr="002D258E">
        <w:rPr>
          <w:rFonts w:eastAsia="Times New Roman"/>
        </w:rPr>
        <w:t>pt</w:t>
      </w:r>
      <w:proofErr w:type="spellEnd"/>
      <w:r w:rsidRPr="002D258E">
        <w:rPr>
          <w:rFonts w:eastAsia="Times New Roman"/>
        </w:rPr>
        <w:t>;</w:t>
      </w:r>
    </w:p>
    <w:p w14:paraId="5A114CD0" w14:textId="2494BEF6" w:rsidR="002D258E" w:rsidRDefault="002D258E" w:rsidP="00AC17ED">
      <w:pPr>
        <w:ind w:left="720"/>
        <w:jc w:val="both"/>
        <w:rPr>
          <w:rFonts w:eastAsia="Times New Roman"/>
        </w:rPr>
      </w:pPr>
      <w:r>
        <w:rPr>
          <w:rFonts w:eastAsia="Times New Roman"/>
        </w:rPr>
        <w:t>-</w:t>
      </w:r>
      <w:r w:rsidRPr="002D258E">
        <w:rPr>
          <w:rFonts w:eastAsia="Times New Roman"/>
        </w:rPr>
        <w:t xml:space="preserve"> </w:t>
      </w:r>
      <w:r w:rsidR="00056596">
        <w:rPr>
          <w:rFonts w:eastAsia="Times New Roman"/>
        </w:rPr>
        <w:t xml:space="preserve">Miglioramento da </w:t>
      </w:r>
      <w:r w:rsidRPr="002D258E">
        <w:rPr>
          <w:rFonts w:eastAsia="Times New Roman"/>
        </w:rPr>
        <w:t xml:space="preserve">3 </w:t>
      </w:r>
      <w:r w:rsidR="00056596">
        <w:rPr>
          <w:rFonts w:eastAsia="Times New Roman"/>
        </w:rPr>
        <w:t>a</w:t>
      </w:r>
      <w:r w:rsidR="00056596" w:rsidRPr="002D258E">
        <w:rPr>
          <w:rFonts w:eastAsia="Times New Roman"/>
        </w:rPr>
        <w:t xml:space="preserve"> </w:t>
      </w:r>
      <w:r w:rsidRPr="002D258E">
        <w:rPr>
          <w:rFonts w:eastAsia="Times New Roman"/>
        </w:rPr>
        <w:t xml:space="preserve">4,9 </w:t>
      </w:r>
      <w:r w:rsidR="00056596">
        <w:rPr>
          <w:rFonts w:eastAsia="Times New Roman"/>
        </w:rPr>
        <w:t xml:space="preserve">colpi </w:t>
      </w:r>
      <w:r w:rsidRPr="002D258E">
        <w:rPr>
          <w:rFonts w:eastAsia="Times New Roman"/>
        </w:rPr>
        <w:t xml:space="preserve">= </w:t>
      </w:r>
      <w:r w:rsidR="00AC17ED">
        <w:rPr>
          <w:rFonts w:eastAsia="Times New Roman"/>
        </w:rPr>
        <w:t>3</w:t>
      </w:r>
      <w:r w:rsidRPr="002D258E">
        <w:rPr>
          <w:rFonts w:eastAsia="Times New Roman"/>
        </w:rPr>
        <w:t xml:space="preserve"> </w:t>
      </w:r>
      <w:proofErr w:type="spellStart"/>
      <w:r w:rsidRPr="002D258E">
        <w:rPr>
          <w:rFonts w:eastAsia="Times New Roman"/>
        </w:rPr>
        <w:t>pt</w:t>
      </w:r>
      <w:proofErr w:type="spellEnd"/>
      <w:r w:rsidRPr="002D258E">
        <w:rPr>
          <w:rFonts w:eastAsia="Times New Roman"/>
        </w:rPr>
        <w:t>;</w:t>
      </w:r>
    </w:p>
    <w:p w14:paraId="64BCBCC0" w14:textId="25DC68C4" w:rsidR="002D258E" w:rsidRDefault="002D258E" w:rsidP="00AC17ED">
      <w:pPr>
        <w:ind w:left="720"/>
        <w:jc w:val="both"/>
        <w:rPr>
          <w:rFonts w:eastAsia="Times New Roman"/>
        </w:rPr>
      </w:pPr>
      <w:r>
        <w:rPr>
          <w:rFonts w:eastAsia="Times New Roman"/>
        </w:rPr>
        <w:t>-</w:t>
      </w:r>
      <w:r w:rsidRPr="002D258E">
        <w:rPr>
          <w:rFonts w:eastAsia="Times New Roman"/>
        </w:rPr>
        <w:t xml:space="preserve"> </w:t>
      </w:r>
      <w:r w:rsidR="00056596">
        <w:rPr>
          <w:rFonts w:eastAsia="Times New Roman"/>
        </w:rPr>
        <w:t xml:space="preserve">Miglioramento da </w:t>
      </w:r>
      <w:r w:rsidRPr="002D258E">
        <w:rPr>
          <w:rFonts w:eastAsia="Times New Roman"/>
        </w:rPr>
        <w:t xml:space="preserve">1 </w:t>
      </w:r>
      <w:r w:rsidR="00056596">
        <w:rPr>
          <w:rFonts w:eastAsia="Times New Roman"/>
        </w:rPr>
        <w:t xml:space="preserve">a </w:t>
      </w:r>
      <w:r w:rsidRPr="002D258E">
        <w:rPr>
          <w:rFonts w:eastAsia="Times New Roman"/>
        </w:rPr>
        <w:t xml:space="preserve">2,9 </w:t>
      </w:r>
      <w:r w:rsidR="00056596">
        <w:rPr>
          <w:rFonts w:eastAsia="Times New Roman"/>
        </w:rPr>
        <w:t xml:space="preserve">colpi </w:t>
      </w:r>
      <w:r w:rsidRPr="002D258E">
        <w:rPr>
          <w:rFonts w:eastAsia="Times New Roman"/>
        </w:rPr>
        <w:t xml:space="preserve">= </w:t>
      </w:r>
      <w:r w:rsidR="00AC17ED">
        <w:rPr>
          <w:rFonts w:eastAsia="Times New Roman"/>
        </w:rPr>
        <w:t>2</w:t>
      </w:r>
      <w:r w:rsidRPr="002D258E">
        <w:rPr>
          <w:rFonts w:eastAsia="Times New Roman"/>
        </w:rPr>
        <w:t xml:space="preserve"> </w:t>
      </w:r>
      <w:proofErr w:type="spellStart"/>
      <w:r w:rsidRPr="002D258E">
        <w:rPr>
          <w:rFonts w:eastAsia="Times New Roman"/>
        </w:rPr>
        <w:t>pt</w:t>
      </w:r>
      <w:proofErr w:type="spellEnd"/>
      <w:r w:rsidRPr="002D258E">
        <w:rPr>
          <w:rFonts w:eastAsia="Times New Roman"/>
        </w:rPr>
        <w:t xml:space="preserve">; </w:t>
      </w:r>
    </w:p>
    <w:p w14:paraId="37A1EEE3" w14:textId="4860584A" w:rsidR="002D258E" w:rsidRDefault="002D258E" w:rsidP="00AC17ED">
      <w:pPr>
        <w:ind w:left="720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="00056596">
        <w:rPr>
          <w:rFonts w:eastAsia="Times New Roman"/>
        </w:rPr>
        <w:t xml:space="preserve">Miglioramento da </w:t>
      </w:r>
      <w:r w:rsidRPr="002D258E">
        <w:rPr>
          <w:rFonts w:eastAsia="Times New Roman"/>
        </w:rPr>
        <w:t xml:space="preserve">0,1 </w:t>
      </w:r>
      <w:r w:rsidR="00056596">
        <w:rPr>
          <w:rFonts w:eastAsia="Times New Roman"/>
        </w:rPr>
        <w:t>a</w:t>
      </w:r>
      <w:r w:rsidR="00056596" w:rsidRPr="002D258E">
        <w:rPr>
          <w:rFonts w:eastAsia="Times New Roman"/>
        </w:rPr>
        <w:t xml:space="preserve"> </w:t>
      </w:r>
      <w:r w:rsidRPr="002D258E">
        <w:rPr>
          <w:rFonts w:eastAsia="Times New Roman"/>
        </w:rPr>
        <w:t xml:space="preserve">0,9 </w:t>
      </w:r>
      <w:r w:rsidR="00056596">
        <w:rPr>
          <w:rFonts w:eastAsia="Times New Roman"/>
        </w:rPr>
        <w:t xml:space="preserve">colpi </w:t>
      </w:r>
      <w:r w:rsidRPr="002D258E">
        <w:rPr>
          <w:rFonts w:eastAsia="Times New Roman"/>
        </w:rPr>
        <w:t xml:space="preserve">= </w:t>
      </w:r>
      <w:r w:rsidR="00AC17ED">
        <w:rPr>
          <w:rFonts w:eastAsia="Times New Roman"/>
        </w:rPr>
        <w:t>1</w:t>
      </w:r>
      <w:r w:rsidRPr="002D258E">
        <w:rPr>
          <w:rFonts w:eastAsia="Times New Roman"/>
        </w:rPr>
        <w:t xml:space="preserve"> </w:t>
      </w:r>
      <w:proofErr w:type="spellStart"/>
      <w:r w:rsidRPr="002D258E">
        <w:rPr>
          <w:rFonts w:eastAsia="Times New Roman"/>
        </w:rPr>
        <w:t>pt</w:t>
      </w:r>
      <w:proofErr w:type="spellEnd"/>
      <w:r w:rsidRPr="002D258E">
        <w:rPr>
          <w:rFonts w:eastAsia="Times New Roman"/>
        </w:rPr>
        <w:t>;</w:t>
      </w:r>
    </w:p>
    <w:p w14:paraId="5A564BD6" w14:textId="77777777" w:rsidR="002D258E" w:rsidRDefault="002D258E" w:rsidP="00AC17ED">
      <w:pPr>
        <w:ind w:left="720"/>
        <w:jc w:val="both"/>
        <w:rPr>
          <w:rFonts w:eastAsia="Times New Roman"/>
        </w:rPr>
      </w:pPr>
      <w:r>
        <w:rPr>
          <w:rFonts w:eastAsia="Times New Roman"/>
        </w:rPr>
        <w:t>-</w:t>
      </w:r>
      <w:r w:rsidRPr="002D258E">
        <w:rPr>
          <w:rFonts w:eastAsia="Times New Roman"/>
        </w:rPr>
        <w:t xml:space="preserve"> nessun miglio</w:t>
      </w:r>
      <w:r>
        <w:rPr>
          <w:rFonts w:eastAsia="Times New Roman"/>
        </w:rPr>
        <w:t xml:space="preserve">ramento o peggioramento = 0 </w:t>
      </w:r>
      <w:proofErr w:type="spellStart"/>
      <w:r>
        <w:rPr>
          <w:rFonts w:eastAsia="Times New Roman"/>
        </w:rPr>
        <w:t>pt</w:t>
      </w:r>
      <w:proofErr w:type="spellEnd"/>
      <w:r>
        <w:rPr>
          <w:rFonts w:eastAsia="Times New Roman"/>
        </w:rPr>
        <w:t>.</w:t>
      </w:r>
    </w:p>
    <w:p w14:paraId="0AD81A9F" w14:textId="77777777" w:rsidR="00AF1291" w:rsidRDefault="00AF1291" w:rsidP="00AC17ED">
      <w:pPr>
        <w:pStyle w:val="Paragrafoelenco"/>
        <w:spacing w:after="160" w:line="259" w:lineRule="auto"/>
        <w:jc w:val="both"/>
      </w:pPr>
    </w:p>
    <w:p w14:paraId="08724A0D" w14:textId="26064577" w:rsidR="00D34C9E" w:rsidRDefault="00AF1291" w:rsidP="00AC17ED">
      <w:pPr>
        <w:ind w:left="720"/>
        <w:jc w:val="both"/>
      </w:pPr>
      <w:r w:rsidRPr="00AF1291">
        <w:t>Il punteggio è attribuito esclusivamente agli atleti che abbiano registrato almeno otto giri validi ai fini dell’Handicap Index nel periodo compreso tra il 1° gennaio 2026 e la data di scadenza del termine per la presentazione delle domande. In mancanza, sono attribuiti zero punti per il presente criterio</w:t>
      </w:r>
      <w:r w:rsidR="000C68A2">
        <w:t>.</w:t>
      </w:r>
    </w:p>
    <w:p w14:paraId="59A3ACE3" w14:textId="77777777" w:rsidR="000C68A2" w:rsidRPr="002D258E" w:rsidRDefault="000C68A2" w:rsidP="00AC17ED">
      <w:pPr>
        <w:ind w:left="720"/>
        <w:jc w:val="both"/>
        <w:rPr>
          <w:rFonts w:eastAsia="Times New Roman"/>
        </w:rPr>
      </w:pPr>
    </w:p>
    <w:p w14:paraId="3BA8349F" w14:textId="5E690DAE" w:rsidR="00471328" w:rsidRPr="00471328" w:rsidRDefault="002D258E" w:rsidP="00AC17ED">
      <w:pPr>
        <w:numPr>
          <w:ilvl w:val="0"/>
          <w:numId w:val="1"/>
        </w:numPr>
        <w:jc w:val="both"/>
        <w:rPr>
          <w:rFonts w:eastAsia="Times New Roman"/>
        </w:rPr>
      </w:pPr>
      <w:r w:rsidRPr="002D258E">
        <w:rPr>
          <w:rFonts w:eastAsia="Times New Roman"/>
          <w:b/>
        </w:rPr>
        <w:t xml:space="preserve">Partecipazione e risultati nei Campionati nazionali– massimo </w:t>
      </w:r>
      <w:r w:rsidR="00060B7D">
        <w:rPr>
          <w:rFonts w:eastAsia="Times New Roman"/>
          <w:b/>
        </w:rPr>
        <w:t>15</w:t>
      </w:r>
      <w:r w:rsidRPr="002D258E">
        <w:rPr>
          <w:rFonts w:eastAsia="Times New Roman"/>
          <w:b/>
        </w:rPr>
        <w:t xml:space="preserve"> punti</w:t>
      </w:r>
    </w:p>
    <w:p w14:paraId="296C35B2" w14:textId="77777777" w:rsidR="00056596" w:rsidRDefault="00056596" w:rsidP="00AC17ED">
      <w:pPr>
        <w:ind w:left="720"/>
        <w:jc w:val="both"/>
        <w:rPr>
          <w:rFonts w:eastAsia="Times New Roman"/>
        </w:rPr>
      </w:pPr>
      <w:r>
        <w:rPr>
          <w:rFonts w:eastAsia="Times New Roman"/>
        </w:rPr>
        <w:t>Il punteggio si compone di:</w:t>
      </w:r>
    </w:p>
    <w:p w14:paraId="16810BD8" w14:textId="3C95B1E3" w:rsidR="00056596" w:rsidRDefault="00056596" w:rsidP="00AC17ED">
      <w:pPr>
        <w:pStyle w:val="Paragrafoelenco"/>
        <w:numPr>
          <w:ilvl w:val="0"/>
          <w:numId w:val="3"/>
        </w:numPr>
        <w:jc w:val="both"/>
      </w:pPr>
      <w:r w:rsidRPr="00907CAA">
        <w:t xml:space="preserve">Partecipazione </w:t>
      </w:r>
      <w:r w:rsidR="00163C4C" w:rsidRPr="00AC17ED">
        <w:rPr>
          <w:rFonts w:eastAsia="Times New Roman"/>
        </w:rPr>
        <w:t>a Campionati FIG nazionali individuali e a squadre nell'anno 2026</w:t>
      </w:r>
      <w:r w:rsidR="00163C4C" w:rsidRPr="00907CAA">
        <w:t xml:space="preserve"> </w:t>
      </w:r>
      <w:r w:rsidRPr="00907CAA">
        <w:t>(</w:t>
      </w:r>
      <w:proofErr w:type="spellStart"/>
      <w:r w:rsidRPr="00907CAA">
        <w:t>max</w:t>
      </w:r>
      <w:proofErr w:type="spellEnd"/>
      <w:r w:rsidRPr="00907CAA">
        <w:t xml:space="preserve"> 6 punti):</w:t>
      </w:r>
    </w:p>
    <w:p w14:paraId="2D23B06F" w14:textId="29708E25" w:rsidR="00056596" w:rsidRDefault="00471328" w:rsidP="00AC17ED">
      <w:pPr>
        <w:pStyle w:val="Paragrafoelenco"/>
        <w:numPr>
          <w:ilvl w:val="0"/>
          <w:numId w:val="2"/>
        </w:numPr>
        <w:jc w:val="both"/>
        <w:rPr>
          <w:rFonts w:eastAsia="Times New Roman"/>
        </w:rPr>
      </w:pPr>
      <w:r w:rsidRPr="00AC17ED">
        <w:rPr>
          <w:rFonts w:eastAsia="Times New Roman"/>
        </w:rPr>
        <w:t>2 p</w:t>
      </w:r>
      <w:r w:rsidR="00056596">
        <w:rPr>
          <w:rFonts w:eastAsia="Times New Roman"/>
        </w:rPr>
        <w:t>un</w:t>
      </w:r>
      <w:r w:rsidRPr="00AC17ED">
        <w:rPr>
          <w:rFonts w:eastAsia="Times New Roman"/>
        </w:rPr>
        <w:t>t</w:t>
      </w:r>
      <w:r w:rsidR="00056596">
        <w:rPr>
          <w:rFonts w:eastAsia="Times New Roman"/>
        </w:rPr>
        <w:t>i</w:t>
      </w:r>
      <w:r w:rsidRPr="00AC17ED">
        <w:rPr>
          <w:rFonts w:eastAsia="Times New Roman"/>
        </w:rPr>
        <w:t xml:space="preserve"> </w:t>
      </w:r>
      <w:r w:rsidR="00056596">
        <w:rPr>
          <w:rFonts w:eastAsia="Times New Roman"/>
        </w:rPr>
        <w:t xml:space="preserve">per ciascuna </w:t>
      </w:r>
      <w:r w:rsidRPr="00AC17ED">
        <w:rPr>
          <w:rFonts w:eastAsia="Times New Roman"/>
        </w:rPr>
        <w:t xml:space="preserve">partecipazione </w:t>
      </w:r>
      <w:bookmarkStart w:id="0" w:name="_GoBack"/>
      <w:bookmarkEnd w:id="0"/>
      <w:r w:rsidR="00056596">
        <w:rPr>
          <w:rFonts w:eastAsia="Times New Roman"/>
        </w:rPr>
        <w:t>(</w:t>
      </w:r>
      <w:r w:rsidRPr="00AC17ED">
        <w:rPr>
          <w:rFonts w:eastAsia="Times New Roman"/>
        </w:rPr>
        <w:t xml:space="preserve">fino a un massimo di 6 </w:t>
      </w:r>
      <w:proofErr w:type="spellStart"/>
      <w:r w:rsidRPr="00AC17ED">
        <w:rPr>
          <w:rFonts w:eastAsia="Times New Roman"/>
        </w:rPr>
        <w:t>pt</w:t>
      </w:r>
      <w:proofErr w:type="spellEnd"/>
      <w:r w:rsidR="00056596">
        <w:rPr>
          <w:rFonts w:eastAsia="Times New Roman"/>
        </w:rPr>
        <w:t>)</w:t>
      </w:r>
      <w:r w:rsidR="00202D88" w:rsidRPr="00AC17ED">
        <w:rPr>
          <w:rFonts w:eastAsia="Times New Roman"/>
        </w:rPr>
        <w:t>;</w:t>
      </w:r>
    </w:p>
    <w:p w14:paraId="1A00B065" w14:textId="6B6F88EA" w:rsidR="00056596" w:rsidRPr="00DA0216" w:rsidRDefault="00056596" w:rsidP="00AC17ED">
      <w:pPr>
        <w:pStyle w:val="Paragrafoelenco"/>
        <w:numPr>
          <w:ilvl w:val="0"/>
          <w:numId w:val="3"/>
        </w:numPr>
        <w:jc w:val="both"/>
        <w:rPr>
          <w:rFonts w:eastAsia="Times New Roman"/>
        </w:rPr>
      </w:pPr>
      <w:r w:rsidRPr="00907CAA">
        <w:t xml:space="preserve">Risultati e piazzamenti </w:t>
      </w:r>
      <w:r w:rsidR="00163C4C" w:rsidRPr="00163C4C">
        <w:t xml:space="preserve">a Campionati FIG nazionali </w:t>
      </w:r>
      <w:r w:rsidRPr="00907CAA">
        <w:t>individuali (</w:t>
      </w:r>
      <w:proofErr w:type="spellStart"/>
      <w:r w:rsidRPr="00907CAA">
        <w:t>max</w:t>
      </w:r>
      <w:proofErr w:type="spellEnd"/>
      <w:r w:rsidRPr="00907CAA">
        <w:t xml:space="preserve"> 9 punti):</w:t>
      </w:r>
    </w:p>
    <w:p w14:paraId="3A470B8A" w14:textId="529270DE" w:rsidR="00DA0216" w:rsidRPr="00AC17ED" w:rsidRDefault="00DA0216" w:rsidP="00DA0216">
      <w:pPr>
        <w:pStyle w:val="Paragrafoelenco"/>
        <w:ind w:left="1440"/>
        <w:jc w:val="both"/>
        <w:rPr>
          <w:rFonts w:eastAsia="Times New Roman"/>
        </w:rPr>
      </w:pPr>
      <w:r>
        <w:t>MEDAL</w:t>
      </w:r>
    </w:p>
    <w:p w14:paraId="4F743F4F" w14:textId="373CBAD4" w:rsidR="00056596" w:rsidRPr="00AC17ED" w:rsidRDefault="00056596" w:rsidP="00AC17ED">
      <w:pPr>
        <w:pStyle w:val="Paragrafoelenco"/>
        <w:numPr>
          <w:ilvl w:val="0"/>
          <w:numId w:val="2"/>
        </w:numPr>
        <w:jc w:val="both"/>
        <w:rPr>
          <w:rFonts w:eastAsia="Times New Roman"/>
        </w:rPr>
      </w:pPr>
      <w:r w:rsidRPr="00907CAA">
        <w:t>1° posto (vincitore): 9 punti</w:t>
      </w:r>
    </w:p>
    <w:p w14:paraId="5760059F" w14:textId="0562E119" w:rsidR="00056596" w:rsidRPr="00907CAA" w:rsidRDefault="00056596" w:rsidP="00AC17ED">
      <w:pPr>
        <w:pStyle w:val="Paragrafoelenco"/>
        <w:numPr>
          <w:ilvl w:val="0"/>
          <w:numId w:val="2"/>
        </w:numPr>
        <w:spacing w:after="160" w:line="259" w:lineRule="auto"/>
        <w:jc w:val="both"/>
      </w:pPr>
      <w:r w:rsidRPr="00907CAA">
        <w:t>Piazzamento dal 2° al 5° posto: 5 punti</w:t>
      </w:r>
    </w:p>
    <w:p w14:paraId="19C48040" w14:textId="6CD864E8" w:rsidR="00056596" w:rsidRPr="00DA0216" w:rsidRDefault="00056596" w:rsidP="00AC17ED">
      <w:pPr>
        <w:pStyle w:val="Paragrafoelenco"/>
        <w:numPr>
          <w:ilvl w:val="0"/>
          <w:numId w:val="2"/>
        </w:numPr>
        <w:spacing w:after="160" w:line="259" w:lineRule="auto"/>
        <w:jc w:val="both"/>
      </w:pPr>
      <w:r w:rsidRPr="00DA0216">
        <w:t>Piazzamento dal 6° al 10° posto: 3 punti</w:t>
      </w:r>
    </w:p>
    <w:p w14:paraId="3402483A" w14:textId="49DC3529" w:rsidR="00056596" w:rsidRPr="00DA0216" w:rsidRDefault="00056596" w:rsidP="00DA0216">
      <w:pPr>
        <w:pStyle w:val="Paragrafoelenco"/>
        <w:ind w:left="1440"/>
        <w:jc w:val="both"/>
      </w:pPr>
      <w:r w:rsidRPr="00DA0216">
        <w:t>Piazzamento dall'11° al 20° posto: 1 punto</w:t>
      </w:r>
    </w:p>
    <w:p w14:paraId="08F731A4" w14:textId="0AC6FAA7" w:rsidR="00DA0216" w:rsidRDefault="00DA0216" w:rsidP="00DA0216">
      <w:pPr>
        <w:pStyle w:val="Paragrafoelenco"/>
        <w:ind w:left="1440"/>
        <w:jc w:val="both"/>
      </w:pPr>
      <w:r>
        <w:t>MATCH PLAY</w:t>
      </w:r>
    </w:p>
    <w:p w14:paraId="2840590D" w14:textId="77777777" w:rsidR="00DA0216" w:rsidRPr="00DA0216" w:rsidRDefault="00DA0216" w:rsidP="00DA0216">
      <w:pPr>
        <w:pStyle w:val="Paragrafoelenco"/>
        <w:numPr>
          <w:ilvl w:val="0"/>
          <w:numId w:val="2"/>
        </w:numPr>
      </w:pPr>
      <w:r w:rsidRPr="00DA0216">
        <w:t>1° posto (vincitore): 9 punti</w:t>
      </w:r>
    </w:p>
    <w:p w14:paraId="47A520AA" w14:textId="6F81ECB9" w:rsidR="00DA0216" w:rsidRPr="00DA0216" w:rsidRDefault="00DA0216" w:rsidP="00DA0216">
      <w:pPr>
        <w:pStyle w:val="Paragrafoelenco"/>
        <w:numPr>
          <w:ilvl w:val="0"/>
          <w:numId w:val="2"/>
        </w:numPr>
      </w:pPr>
      <w:r w:rsidRPr="00DA0216">
        <w:t xml:space="preserve">2° </w:t>
      </w:r>
      <w:r>
        <w:t>posto (finalista)</w:t>
      </w:r>
      <w:r w:rsidRPr="00DA0216">
        <w:t xml:space="preserve">: </w:t>
      </w:r>
      <w:r>
        <w:t>7</w:t>
      </w:r>
      <w:r w:rsidRPr="00DA0216">
        <w:t xml:space="preserve"> punti</w:t>
      </w:r>
    </w:p>
    <w:p w14:paraId="24E2E48A" w14:textId="280BF4AF" w:rsidR="00DA0216" w:rsidRPr="00DA0216" w:rsidRDefault="00DA0216" w:rsidP="00DA0216">
      <w:pPr>
        <w:pStyle w:val="Paragrafoelenco"/>
        <w:numPr>
          <w:ilvl w:val="0"/>
          <w:numId w:val="2"/>
        </w:numPr>
      </w:pPr>
      <w:r>
        <w:t>Semifinalista</w:t>
      </w:r>
      <w:r w:rsidRPr="00DA0216">
        <w:t xml:space="preserve">: </w:t>
      </w:r>
      <w:r>
        <w:t>5</w:t>
      </w:r>
      <w:r w:rsidRPr="00DA0216">
        <w:t xml:space="preserve"> punti</w:t>
      </w:r>
    </w:p>
    <w:p w14:paraId="2F664040" w14:textId="2007699D" w:rsidR="00DA0216" w:rsidRPr="00DA0216" w:rsidRDefault="00DA0216" w:rsidP="00DA0216">
      <w:pPr>
        <w:pStyle w:val="Paragrafoelenco"/>
        <w:numPr>
          <w:ilvl w:val="0"/>
          <w:numId w:val="2"/>
        </w:numPr>
      </w:pPr>
      <w:r>
        <w:t>Quarti di finale</w:t>
      </w:r>
      <w:r w:rsidRPr="00DA0216">
        <w:t xml:space="preserve">: </w:t>
      </w:r>
      <w:r>
        <w:t>3 punti</w:t>
      </w:r>
    </w:p>
    <w:p w14:paraId="562955A2" w14:textId="4B655BEF" w:rsidR="00DA0216" w:rsidRPr="00DA0216" w:rsidRDefault="00DA0216" w:rsidP="00DA0216">
      <w:pPr>
        <w:pStyle w:val="Paragrafoelenco"/>
        <w:numPr>
          <w:ilvl w:val="0"/>
          <w:numId w:val="2"/>
        </w:numPr>
        <w:jc w:val="both"/>
      </w:pPr>
      <w:r>
        <w:t>Ottavi di finale: 1 punto</w:t>
      </w:r>
    </w:p>
    <w:p w14:paraId="2F414A3C" w14:textId="77777777" w:rsidR="00DA0216" w:rsidRDefault="00DA0216" w:rsidP="00DA0216">
      <w:pPr>
        <w:spacing w:after="160" w:line="259" w:lineRule="auto"/>
        <w:ind w:left="1080"/>
        <w:jc w:val="both"/>
      </w:pPr>
    </w:p>
    <w:p w14:paraId="06C0A927" w14:textId="2D9F001D" w:rsidR="00056596" w:rsidRPr="00AC17ED" w:rsidRDefault="00AF1291" w:rsidP="00AC17ED">
      <w:pPr>
        <w:spacing w:after="160" w:line="259" w:lineRule="auto"/>
        <w:ind w:left="709"/>
        <w:jc w:val="both"/>
        <w:rPr>
          <w:rFonts w:eastAsia="Times New Roman"/>
        </w:rPr>
      </w:pPr>
      <w:r w:rsidRPr="00AF1291">
        <w:rPr>
          <w:rFonts w:eastAsia="Times New Roman"/>
        </w:rPr>
        <w:lastRenderedPageBreak/>
        <w:t>I punteggi relativ</w:t>
      </w:r>
      <w:r w:rsidR="00BB0ED4">
        <w:rPr>
          <w:rFonts w:eastAsia="Times New Roman"/>
        </w:rPr>
        <w:t>i</w:t>
      </w:r>
      <w:r w:rsidRPr="00AF1291">
        <w:rPr>
          <w:rFonts w:eastAsia="Times New Roman"/>
        </w:rPr>
        <w:t xml:space="preserve"> ai risultati </w:t>
      </w:r>
      <w:r w:rsidR="00BB0ED4">
        <w:rPr>
          <w:rFonts w:eastAsia="Times New Roman"/>
        </w:rPr>
        <w:t>sono cumulabili nel limite massimo di 9 punti</w:t>
      </w:r>
      <w:r w:rsidR="00DA62CC">
        <w:rPr>
          <w:rFonts w:eastAsia="Times New Roman"/>
        </w:rPr>
        <w:t xml:space="preserve">. Il punteggio complessivo dei risultati sarà a sua volta </w:t>
      </w:r>
      <w:r w:rsidRPr="00AF1291">
        <w:rPr>
          <w:rFonts w:eastAsia="Times New Roman"/>
        </w:rPr>
        <w:t>cumulabil</w:t>
      </w:r>
      <w:r w:rsidR="00DA62CC">
        <w:rPr>
          <w:rFonts w:eastAsia="Times New Roman"/>
        </w:rPr>
        <w:t>e</w:t>
      </w:r>
      <w:r w:rsidRPr="00AF1291">
        <w:rPr>
          <w:rFonts w:eastAsia="Times New Roman"/>
        </w:rPr>
        <w:t xml:space="preserve"> con il punteggio attribuito per la partecipazione, nel limite massimo complessivo di 15 punti</w:t>
      </w:r>
      <w:r>
        <w:rPr>
          <w:rFonts w:eastAsia="Times New Roman"/>
        </w:rPr>
        <w:t>.</w:t>
      </w:r>
    </w:p>
    <w:p w14:paraId="3B546A36" w14:textId="71950359" w:rsidR="002D258E" w:rsidRDefault="002D258E" w:rsidP="00AC17ED">
      <w:pPr>
        <w:spacing w:after="160" w:line="259" w:lineRule="auto"/>
        <w:ind w:left="709"/>
        <w:jc w:val="both"/>
        <w:rPr>
          <w:rFonts w:eastAsia="Times New Roman"/>
        </w:rPr>
      </w:pPr>
    </w:p>
    <w:p w14:paraId="6A9DF269" w14:textId="77777777" w:rsidR="00056596" w:rsidRDefault="00056596" w:rsidP="00AC17ED">
      <w:pPr>
        <w:ind w:left="720"/>
        <w:jc w:val="both"/>
        <w:rPr>
          <w:rFonts w:eastAsia="Times New Roman"/>
        </w:rPr>
      </w:pPr>
    </w:p>
    <w:p w14:paraId="307B73AF" w14:textId="77777777" w:rsidR="00471328" w:rsidRPr="00471328" w:rsidRDefault="00471328" w:rsidP="00AC17ED">
      <w:pPr>
        <w:numPr>
          <w:ilvl w:val="0"/>
          <w:numId w:val="1"/>
        </w:numPr>
        <w:jc w:val="both"/>
        <w:rPr>
          <w:rFonts w:eastAsia="Times New Roman"/>
        </w:rPr>
      </w:pPr>
      <w:r>
        <w:rPr>
          <w:rFonts w:eastAsia="Times New Roman"/>
          <w:b/>
        </w:rPr>
        <w:t>Criterio anagrafico - massimo</w:t>
      </w:r>
      <w:r w:rsidR="002D258E" w:rsidRPr="00471328">
        <w:rPr>
          <w:rFonts w:eastAsia="Times New Roman"/>
          <w:b/>
        </w:rPr>
        <w:t xml:space="preserve"> 5 punti</w:t>
      </w:r>
    </w:p>
    <w:p w14:paraId="0B11C0CB" w14:textId="7CAE6990" w:rsidR="00471328" w:rsidRDefault="00471328" w:rsidP="00AC17ED">
      <w:pPr>
        <w:ind w:left="720"/>
        <w:jc w:val="both"/>
        <w:rPr>
          <w:rFonts w:eastAsia="Times New Roman"/>
        </w:rPr>
      </w:pPr>
      <w:r>
        <w:rPr>
          <w:rFonts w:eastAsia="Times New Roman"/>
        </w:rPr>
        <w:t>-</w:t>
      </w:r>
      <w:r>
        <w:rPr>
          <w:rFonts w:eastAsia="Times New Roman"/>
          <w:b/>
        </w:rPr>
        <w:t xml:space="preserve"> </w:t>
      </w:r>
      <w:r w:rsidR="002D258E">
        <w:rPr>
          <w:rFonts w:eastAsia="Times New Roman"/>
        </w:rPr>
        <w:t xml:space="preserve">nati nel 2015 o successivi = 5 </w:t>
      </w:r>
      <w:r w:rsidR="00056596">
        <w:rPr>
          <w:rFonts w:eastAsia="Times New Roman"/>
        </w:rPr>
        <w:t>punti</w:t>
      </w:r>
      <w:r w:rsidR="002D258E">
        <w:rPr>
          <w:rFonts w:eastAsia="Times New Roman"/>
        </w:rPr>
        <w:t>;</w:t>
      </w:r>
    </w:p>
    <w:p w14:paraId="431DD269" w14:textId="4A14B060" w:rsidR="00471328" w:rsidRDefault="00471328" w:rsidP="00AC17ED">
      <w:pPr>
        <w:ind w:left="720"/>
        <w:jc w:val="both"/>
        <w:rPr>
          <w:rFonts w:eastAsia="Times New Roman"/>
        </w:rPr>
      </w:pPr>
      <w:r>
        <w:rPr>
          <w:rFonts w:eastAsia="Times New Roman"/>
        </w:rPr>
        <w:t>-</w:t>
      </w:r>
      <w:r w:rsidR="002D258E">
        <w:rPr>
          <w:rFonts w:eastAsia="Times New Roman"/>
        </w:rPr>
        <w:t xml:space="preserve"> 2013–2014 = 4 </w:t>
      </w:r>
      <w:r w:rsidR="00056596">
        <w:rPr>
          <w:rFonts w:eastAsia="Times New Roman"/>
        </w:rPr>
        <w:t>punti</w:t>
      </w:r>
      <w:r w:rsidR="002D258E">
        <w:rPr>
          <w:rFonts w:eastAsia="Times New Roman"/>
        </w:rPr>
        <w:t xml:space="preserve">; </w:t>
      </w:r>
    </w:p>
    <w:p w14:paraId="6A1DD57E" w14:textId="16BF1E7B" w:rsidR="00471328" w:rsidRDefault="00471328" w:rsidP="00AC17ED">
      <w:pPr>
        <w:ind w:left="720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="002D258E">
        <w:rPr>
          <w:rFonts w:eastAsia="Times New Roman"/>
        </w:rPr>
        <w:t xml:space="preserve">2011–2012 = 3 </w:t>
      </w:r>
      <w:r w:rsidR="00056596">
        <w:rPr>
          <w:rFonts w:eastAsia="Times New Roman"/>
        </w:rPr>
        <w:t>punti</w:t>
      </w:r>
      <w:r w:rsidR="002D258E">
        <w:rPr>
          <w:rFonts w:eastAsia="Times New Roman"/>
        </w:rPr>
        <w:t>;</w:t>
      </w:r>
    </w:p>
    <w:p w14:paraId="15942A54" w14:textId="5567ED4C" w:rsidR="002D258E" w:rsidRDefault="00471328" w:rsidP="00AC17ED">
      <w:pPr>
        <w:ind w:left="720"/>
        <w:jc w:val="both"/>
      </w:pPr>
      <w:r>
        <w:rPr>
          <w:rFonts w:eastAsia="Times New Roman"/>
        </w:rPr>
        <w:t xml:space="preserve">- 2009–2010 = 2 </w:t>
      </w:r>
      <w:r w:rsidR="00056596">
        <w:rPr>
          <w:rFonts w:eastAsia="Times New Roman"/>
        </w:rPr>
        <w:t>punti</w:t>
      </w:r>
      <w:r>
        <w:rPr>
          <w:rFonts w:eastAsia="Times New Roman"/>
        </w:rPr>
        <w:t>.</w:t>
      </w:r>
    </w:p>
    <w:p w14:paraId="70288D0A" w14:textId="77777777" w:rsidR="00DF7680" w:rsidRDefault="00DF7680" w:rsidP="00AC17ED">
      <w:pPr>
        <w:jc w:val="both"/>
      </w:pPr>
    </w:p>
    <w:sectPr w:rsidR="00DF76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3ED5FB" w16cex:dateUtc="2026-09-22T10:02:00Z"/>
  <w16cex:commentExtensible w16cex:durableId="76885783" w16cex:dateUtc="2026-09-22T10:02:00Z"/>
  <w16cex:commentExtensible w16cex:durableId="5D85A293" w16cex:dateUtc="2026-09-22T10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7418ED0" w16cid:durableId="27418ED0"/>
  <w16cid:commentId w16cid:paraId="56EB1EE4" w16cid:durableId="123ED5FB"/>
  <w16cid:commentId w16cid:paraId="22CD242F" w16cid:durableId="22CD242F"/>
  <w16cid:commentId w16cid:paraId="4C2F9C51" w16cid:durableId="76885783"/>
  <w16cid:commentId w16cid:paraId="5C671B67" w16cid:durableId="5C671B67"/>
  <w16cid:commentId w16cid:paraId="3A3B425B" w16cid:durableId="5D85A29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B6C3B"/>
    <w:multiLevelType w:val="hybridMultilevel"/>
    <w:tmpl w:val="B2CCDE00"/>
    <w:lvl w:ilvl="0" w:tplc="3D7C17A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960BE5"/>
    <w:multiLevelType w:val="hybridMultilevel"/>
    <w:tmpl w:val="EDD2506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6D52C30"/>
    <w:multiLevelType w:val="hybridMultilevel"/>
    <w:tmpl w:val="9E580D8E"/>
    <w:lvl w:ilvl="0" w:tplc="92B6E9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864592"/>
    <w:multiLevelType w:val="multilevel"/>
    <w:tmpl w:val="65805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58E"/>
    <w:rsid w:val="000432D1"/>
    <w:rsid w:val="00056596"/>
    <w:rsid w:val="00060B7D"/>
    <w:rsid w:val="000C68A2"/>
    <w:rsid w:val="000F7E46"/>
    <w:rsid w:val="0014785F"/>
    <w:rsid w:val="00163C4C"/>
    <w:rsid w:val="00166050"/>
    <w:rsid w:val="001C24F4"/>
    <w:rsid w:val="00202D88"/>
    <w:rsid w:val="00233218"/>
    <w:rsid w:val="002D258E"/>
    <w:rsid w:val="003979EB"/>
    <w:rsid w:val="00471328"/>
    <w:rsid w:val="00486AE7"/>
    <w:rsid w:val="005040DA"/>
    <w:rsid w:val="00536D5F"/>
    <w:rsid w:val="00550899"/>
    <w:rsid w:val="005D321D"/>
    <w:rsid w:val="005F5CF6"/>
    <w:rsid w:val="00682836"/>
    <w:rsid w:val="00687E37"/>
    <w:rsid w:val="007D3A09"/>
    <w:rsid w:val="007F27EA"/>
    <w:rsid w:val="0088783E"/>
    <w:rsid w:val="008D0516"/>
    <w:rsid w:val="00995CCE"/>
    <w:rsid w:val="009B70B7"/>
    <w:rsid w:val="00A00475"/>
    <w:rsid w:val="00AC17ED"/>
    <w:rsid w:val="00AE6A38"/>
    <w:rsid w:val="00AF1291"/>
    <w:rsid w:val="00BB0ED4"/>
    <w:rsid w:val="00BC1A74"/>
    <w:rsid w:val="00CC0914"/>
    <w:rsid w:val="00CE6B15"/>
    <w:rsid w:val="00D34C9E"/>
    <w:rsid w:val="00D90EE8"/>
    <w:rsid w:val="00DA0216"/>
    <w:rsid w:val="00DA62CC"/>
    <w:rsid w:val="00DF3CEE"/>
    <w:rsid w:val="00DF7680"/>
    <w:rsid w:val="00E17B46"/>
    <w:rsid w:val="00F2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F9636"/>
  <w15:chartTrackingRefBased/>
  <w15:docId w15:val="{FB08839E-F946-4099-8FB9-584E1E80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258E"/>
    <w:pPr>
      <w:spacing w:after="0" w:line="240" w:lineRule="auto"/>
    </w:pPr>
    <w:rPr>
      <w:rFonts w:ascii="Aptos" w:hAnsi="Aptos" w:cs="Times New Roman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056596"/>
    <w:pPr>
      <w:spacing w:after="0" w:line="240" w:lineRule="auto"/>
    </w:pPr>
    <w:rPr>
      <w:rFonts w:ascii="Aptos" w:hAnsi="Aptos" w:cs="Times New Roman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056596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5040D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040D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040DA"/>
    <w:rPr>
      <w:rFonts w:ascii="Aptos" w:hAnsi="Aptos" w:cs="Times New Roman"/>
      <w:sz w:val="20"/>
      <w:szCs w:val="20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040D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040DA"/>
    <w:rPr>
      <w:rFonts w:ascii="Aptos" w:hAnsi="Aptos" w:cs="Times New Roman"/>
      <w:b/>
      <w:bCs/>
      <w:sz w:val="20"/>
      <w:szCs w:val="20"/>
      <w14:ligatures w14:val="standardContextu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7E3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7E37"/>
    <w:rPr>
      <w:rFonts w:ascii="Segoe UI" w:hAnsi="Segoe UI" w:cs="Segoe UI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9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Avv. Alvise Arvalli</dc:creator>
  <cp:keywords/>
  <dc:description/>
  <cp:lastModifiedBy>Avv. Alvise Arvalli</cp:lastModifiedBy>
  <cp:revision>5</cp:revision>
  <dcterms:created xsi:type="dcterms:W3CDTF">2026-09-22T10:37:00Z</dcterms:created>
  <dcterms:modified xsi:type="dcterms:W3CDTF">2026-09-24T09:38:00Z</dcterms:modified>
</cp:coreProperties>
</file>